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outlineLvl w:val="2"/>
        <w:rPr>
          <w:rFonts w:ascii="Times New Roman" w:hAnsi="Times New Roman" w:cs="Times New Roman"/>
          <w:sz w:val="36"/>
          <w:szCs w:val="36"/>
        </w:rPr>
      </w:pPr>
      <w:r>
        <w:rPr>
          <w:rFonts w:ascii="Times New Roman" w:hAnsi="Times New Roman" w:eastAsia="黑体" w:cs="Times New Roman"/>
          <w:sz w:val="36"/>
          <w:szCs w:val="36"/>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12369800</wp:posOffset>
            </wp:positionV>
            <wp:extent cx="495300" cy="3429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95300" cy="342900"/>
                    </a:xfrm>
                    <a:prstGeom prst="rect">
                      <a:avLst/>
                    </a:prstGeom>
                  </pic:spPr>
                </pic:pic>
              </a:graphicData>
            </a:graphic>
          </wp:anchor>
        </w:drawing>
      </w:r>
      <w:r>
        <w:rPr>
          <w:rFonts w:ascii="Times New Roman" w:hAnsi="Times New Roman" w:eastAsia="黑体" w:cs="Times New Roman"/>
          <w:sz w:val="36"/>
          <w:szCs w:val="36"/>
        </w:rPr>
        <w:t>第四单元　民族团结与祖国统一</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单点逐个练</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w:t>
      </w:r>
      <w:r>
        <w:rPr>
          <w:rFonts w:ascii="Times New Roman" w:hAnsi="Times New Roman" w:cs="Times New Roman"/>
        </w:rPr>
        <w:t xml:space="preserve"> </w:t>
      </w:r>
      <w:r>
        <w:rPr>
          <w:rFonts w:ascii="Times New Roman" w:hAnsi="Times New Roman" w:eastAsia="楷体_GB2312" w:cs="Times New Roman"/>
        </w:rPr>
        <w:t>(2021广东)</w:t>
      </w:r>
      <w:r>
        <w:rPr>
          <w:rFonts w:ascii="Times New Roman" w:hAnsi="Times New Roman" w:cs="Times New Roman"/>
        </w:rPr>
        <w:t>1951年</w:t>
      </w:r>
      <w:r>
        <w:rPr>
          <w:rFonts w:hint="eastAsia" w:ascii="Times New Roman" w:hAnsi="Times New Roman" w:eastAsia="MingLiU_HKSCS" w:cs="Times New Roman"/>
        </w:rPr>
        <w:t>，</w:t>
      </w:r>
      <w:r>
        <w:rPr>
          <w:rFonts w:ascii="Times New Roman" w:hAnsi="Times New Roman" w:cs="Times New Roman"/>
        </w:rPr>
        <w:t>中共中央决定把推行民族区域自治和训练少数民族自己的干部</w:t>
      </w:r>
      <w:r>
        <w:rPr>
          <w:rFonts w:hint="eastAsia" w:ascii="Times New Roman" w:hAnsi="Times New Roman" w:eastAsia="MingLiU_HKSCS" w:cs="Times New Roman"/>
        </w:rPr>
        <w:t>，</w:t>
      </w:r>
      <w:r>
        <w:rPr>
          <w:rFonts w:ascii="Times New Roman" w:hAnsi="Times New Roman" w:cs="Times New Roman"/>
        </w:rPr>
        <w:t>作为党在少数民族中进行的两项中心工作</w:t>
      </w:r>
      <w:r>
        <w:rPr>
          <w:rFonts w:hint="eastAsia" w:ascii="Times New Roman" w:hAnsi="Times New Roman" w:eastAsia="MingLiU_HKSCS" w:cs="Times New Roman"/>
        </w:rPr>
        <w:t>，</w:t>
      </w:r>
      <w:r>
        <w:rPr>
          <w:rFonts w:ascii="Times New Roman" w:hAnsi="Times New Roman" w:cs="Times New Roman"/>
        </w:rPr>
        <w:t>随即成立了中央民族学院。这一举措体现了中央(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确保</w:t>
      </w:r>
      <w:r>
        <w:rPr>
          <w:rFonts w:hAnsi="宋体" w:cs="Times New Roman"/>
        </w:rPr>
        <w:t>“</w:t>
      </w:r>
      <w:r>
        <w:rPr>
          <w:rFonts w:ascii="Times New Roman" w:hAnsi="Times New Roman" w:cs="Times New Roman"/>
        </w:rPr>
        <w:t>一五计划</w:t>
      </w:r>
      <w:r>
        <w:rPr>
          <w:rFonts w:hAnsi="宋体" w:cs="Times New Roman"/>
        </w:rPr>
        <w:t>”</w:t>
      </w:r>
      <w:r>
        <w:rPr>
          <w:rFonts w:ascii="Times New Roman" w:hAnsi="Times New Roman" w:cs="Times New Roman"/>
        </w:rPr>
        <w:t>实施</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B. </w:t>
      </w:r>
      <w:r>
        <w:rPr>
          <w:rFonts w:ascii="Times New Roman" w:hAnsi="Times New Roman" w:cs="Times New Roman"/>
        </w:rPr>
        <w:t>工作重心从经济转向教育</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高度重视民族团结工作</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D. </w:t>
      </w:r>
      <w:r>
        <w:rPr>
          <w:rFonts w:ascii="Times New Roman" w:hAnsi="Times New Roman" w:cs="Times New Roman"/>
        </w:rPr>
        <w:t>推动边疆的兴边富民行动</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eastAsia="楷体_GB2312" w:cs="Times New Roman"/>
        </w:rPr>
      </w:pPr>
      <w:r>
        <w:rPr>
          <w:rFonts w:hint="eastAsia" w:ascii="黑体" w:hAnsi="黑体" w:eastAsia="黑体" w:cs="黑体"/>
        </w:rPr>
        <w:t>2.</w:t>
      </w:r>
      <w:r>
        <w:rPr>
          <w:rFonts w:ascii="Times New Roman" w:hAnsi="Times New Roman" w:cs="Times New Roman"/>
        </w:rPr>
        <w:t xml:space="preserve"> </w:t>
      </w:r>
      <w:r>
        <w:rPr>
          <w:rFonts w:ascii="Times New Roman" w:hAnsi="Times New Roman" w:eastAsia="楷体_GB2312" w:cs="Times New Roman"/>
        </w:rPr>
        <w:t>(2021石家庄模拟)</w:t>
      </w:r>
      <w:r>
        <w:rPr>
          <w:rFonts w:ascii="Times New Roman" w:hAnsi="Times New Roman" w:cs="Times New Roman"/>
        </w:rPr>
        <w:t>下表是1952—2014年我国民族自</w:t>
      </w:r>
      <w:r>
        <w:rPr>
          <w:rFonts w:hint="eastAsia" w:ascii="Times New Roman" w:hAnsi="Times New Roman" w:cs="Times New Roman"/>
        </w:rPr>
        <w:t>治地方经济发展概况</w:t>
      </w:r>
      <w:r>
        <w:rPr>
          <w:rFonts w:hint="eastAsia" w:ascii="Times New Roman" w:hAnsi="Times New Roman" w:eastAsia="MingLiU_HKSCS" w:cs="Times New Roman"/>
        </w:rPr>
        <w:t>，</w:t>
      </w:r>
      <w:r>
        <w:rPr>
          <w:rFonts w:hint="eastAsia" w:ascii="Times New Roman" w:hAnsi="Times New Roman" w:cs="Times New Roman"/>
        </w:rPr>
        <w:t>该局面的出现主要得益于</w:t>
      </w:r>
      <w:r>
        <w:rPr>
          <w:rFonts w:ascii="Times New Roman" w:hAnsi="Times New Roman" w:cs="Times New Roman"/>
        </w:rPr>
        <w:t>(　　)</w:t>
      </w:r>
    </w:p>
    <w:tbl>
      <w:tblPr>
        <w:tblStyle w:val="6"/>
        <w:tblW w:w="64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706"/>
        <w:gridCol w:w="2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eastAsia="楷体_GB2312" w:cs="Times New Roman"/>
              </w:rPr>
            </w:pPr>
          </w:p>
        </w:tc>
        <w:tc>
          <w:tcPr>
            <w:tcW w:w="270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黑体" w:cs="Times New Roman"/>
              </w:rPr>
            </w:pPr>
            <w:r>
              <w:rPr>
                <w:rFonts w:ascii="Times New Roman" w:hAnsi="Times New Roman" w:eastAsia="黑体" w:cs="Times New Roman"/>
              </w:rPr>
              <w:t>农业总产值(亿元)</w:t>
            </w:r>
          </w:p>
        </w:tc>
        <w:tc>
          <w:tcPr>
            <w:tcW w:w="270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黑体" w:cs="Times New Roman"/>
              </w:rPr>
              <w:t>工业总产值(亿元)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1952年</w:t>
            </w:r>
          </w:p>
        </w:tc>
        <w:tc>
          <w:tcPr>
            <w:tcW w:w="270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46.5</w:t>
            </w:r>
          </w:p>
        </w:tc>
        <w:tc>
          <w:tcPr>
            <w:tcW w:w="270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eastAsia="楷体_GB2312" w:cs="Times New Roman"/>
              </w:rPr>
              <w:t>1978</w:t>
            </w:r>
            <w:r>
              <w:rPr>
                <w:rFonts w:ascii="Times New Roman" w:hAnsi="Times New Roman" w:eastAsia="楷体_GB2312" w:cs="Times New Roman"/>
              </w:rPr>
              <w:t>年</w:t>
            </w:r>
          </w:p>
        </w:tc>
        <w:tc>
          <w:tcPr>
            <w:tcW w:w="270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155.6</w:t>
            </w:r>
          </w:p>
        </w:tc>
        <w:tc>
          <w:tcPr>
            <w:tcW w:w="270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212.1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hint="eastAsia" w:ascii="Times New Roman" w:hAnsi="Times New Roman" w:eastAsia="楷体_GB2312" w:cs="Times New Roman"/>
              </w:rPr>
              <w:t>2014</w:t>
            </w:r>
            <w:r>
              <w:rPr>
                <w:rFonts w:ascii="Times New Roman" w:hAnsi="Times New Roman" w:eastAsia="楷体_GB2312" w:cs="Times New Roman"/>
              </w:rPr>
              <w:t>年</w:t>
            </w:r>
          </w:p>
        </w:tc>
        <w:tc>
          <w:tcPr>
            <w:tcW w:w="270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eastAsia="楷体_GB2312" w:cs="Times New Roman"/>
              </w:rPr>
            </w:pPr>
            <w:r>
              <w:rPr>
                <w:rFonts w:ascii="Times New Roman" w:hAnsi="Times New Roman" w:eastAsia="楷体_GB2312" w:cs="Times New Roman"/>
              </w:rPr>
              <w:t>11 352.3</w:t>
            </w:r>
          </w:p>
        </w:tc>
        <w:tc>
          <w:tcPr>
            <w:tcW w:w="270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eastAsia="MingLiU_HKSCS" w:cs="Times New Roman"/>
              </w:rPr>
            </w:pPr>
            <w:r>
              <w:rPr>
                <w:rFonts w:ascii="Times New Roman" w:hAnsi="Times New Roman" w:eastAsia="楷体_GB2312" w:cs="Times New Roman"/>
              </w:rPr>
              <w:t>64 369</w:t>
            </w:r>
          </w:p>
        </w:tc>
      </w:tr>
    </w:tbl>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 xml:space="preserve">A. </w:t>
      </w:r>
      <w:r>
        <w:rPr>
          <w:rFonts w:hAnsi="宋体" w:cs="Times New Roman"/>
        </w:rPr>
        <w:t>“</w:t>
      </w:r>
      <w:r>
        <w:rPr>
          <w:rFonts w:ascii="Times New Roman" w:hAnsi="Times New Roman" w:cs="Times New Roman"/>
        </w:rPr>
        <w:t>一国两制</w:t>
      </w:r>
      <w:r>
        <w:rPr>
          <w:rFonts w:hAnsi="宋体" w:cs="Times New Roman"/>
        </w:rPr>
        <w:t>”</w:t>
      </w:r>
      <w:r>
        <w:rPr>
          <w:rFonts w:ascii="Times New Roman" w:hAnsi="Times New Roman" w:cs="Times New Roman"/>
        </w:rPr>
        <w:t>构想的提出</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海峡两岸关系的极大改善</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民族区域自治制度的实行</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hint="eastAsia" w:hAnsi="宋体" w:cs="Times New Roman"/>
        </w:rPr>
        <w:t>“</w:t>
      </w:r>
      <w:r>
        <w:rPr>
          <w:rFonts w:ascii="Times New Roman" w:hAnsi="Times New Roman" w:cs="Times New Roman"/>
        </w:rPr>
        <w:t>西部</w:t>
      </w:r>
      <w:r>
        <w:rPr>
          <w:rFonts w:hint="eastAsia" w:ascii="Times New Roman" w:hAnsi="Times New Roman" w:cs="Times New Roman"/>
        </w:rPr>
        <w:t>大开发</w:t>
      </w:r>
      <w:r>
        <w:rPr>
          <w:rFonts w:hint="eastAsia" w:hAnsi="宋体" w:cs="Times New Roman"/>
        </w:rPr>
        <w:t>”</w:t>
      </w:r>
      <w:r>
        <w:rPr>
          <w:rFonts w:hint="eastAsia" w:ascii="Times New Roman" w:hAnsi="Times New Roman" w:cs="Times New Roman"/>
        </w:rPr>
        <w:t>战略的实施</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3.</w:t>
      </w:r>
      <w:r>
        <w:rPr>
          <w:rFonts w:ascii="Times New Roman" w:hAnsi="Times New Roman" w:cs="Times New Roman"/>
        </w:rPr>
        <w:t xml:space="preserve">  </w:t>
      </w:r>
      <w:r>
        <w:rPr>
          <w:rFonts w:ascii="Times New Roman" w:hAnsi="Times New Roman" w:eastAsia="楷体_GB2312" w:cs="Times New Roman"/>
        </w:rPr>
        <w:t>(2021海南)</w:t>
      </w:r>
      <w:r>
        <w:rPr>
          <w:rFonts w:ascii="Times New Roman" w:hAnsi="Times New Roman" w:cs="Times New Roman"/>
        </w:rPr>
        <w:t>国家对少数民族古籍文献的整理工作取得大批成果</w:t>
      </w:r>
      <w:r>
        <w:rPr>
          <w:rFonts w:hint="eastAsia" w:ascii="Times New Roman" w:hAnsi="Times New Roman" w:eastAsia="MingLiU_HKSCS" w:cs="Times New Roman"/>
        </w:rPr>
        <w:t>，</w:t>
      </w:r>
      <w:r>
        <w:rPr>
          <w:rFonts w:hint="eastAsia" w:ascii="Times New Roman" w:hAnsi="Times New Roman" w:cs="Times New Roman"/>
        </w:rPr>
        <w:t>2006</w:t>
      </w:r>
      <w:r>
        <w:rPr>
          <w:rFonts w:ascii="Times New Roman" w:hAnsi="Times New Roman" w:cs="Times New Roman"/>
        </w:rPr>
        <w:t>年</w:t>
      </w:r>
      <w:r>
        <w:rPr>
          <w:rFonts w:hint="eastAsia" w:ascii="Times New Roman" w:hAnsi="Times New Roman" w:eastAsia="MingLiU_HKSCS" w:cs="Times New Roman"/>
        </w:rPr>
        <w:t>，</w:t>
      </w:r>
      <w:r>
        <w:rPr>
          <w:rFonts w:ascii="Times New Roman" w:hAnsi="Times New Roman" w:cs="Times New Roman"/>
        </w:rPr>
        <w:t>藏族史诗《格萨尔王传》</w:t>
      </w:r>
      <w:r>
        <w:rPr>
          <w:rFonts w:hint="eastAsia" w:ascii="Times New Roman" w:hAnsi="Times New Roman" w:eastAsia="MingLiU_HKSCS" w:cs="Times New Roman"/>
        </w:rPr>
        <w:t>，</w:t>
      </w:r>
      <w:r>
        <w:rPr>
          <w:rFonts w:ascii="Times New Roman" w:hAnsi="Times New Roman" w:cs="Times New Roman"/>
        </w:rPr>
        <w:t>蒙古族史诗《江格尔》和柯尔克孜族史诗《玛纳斯》被列入第一批国家级非物质文化遗产名录。材料表明国家重视少数民族的(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经济建设　B. 文化传承</w:t>
      </w:r>
      <w:r>
        <w:rPr>
          <w:rFonts w:hint="eastAsia" w:ascii="Times New Roman" w:hAnsi="Times New Roman" w:cs="Times New Roman"/>
          <w:lang w:val="en-US" w:eastAsia="zh-CN"/>
        </w:rPr>
        <w:t xml:space="preserve">  </w:t>
      </w:r>
      <w:r>
        <w:rPr>
          <w:rFonts w:hint="eastAsia" w:ascii="Times New Roman" w:hAnsi="Times New Roman" w:cs="Times New Roman"/>
        </w:rPr>
        <w:t xml:space="preserve">C. </w:t>
      </w:r>
      <w:r>
        <w:rPr>
          <w:rFonts w:ascii="Times New Roman" w:hAnsi="Times New Roman" w:cs="Times New Roman"/>
        </w:rPr>
        <w:t>科技发展  D. 文旅开发</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4.</w:t>
      </w:r>
      <w:r>
        <w:rPr>
          <w:rFonts w:ascii="Times New Roman" w:hAnsi="Times New Roman" w:cs="Times New Roman"/>
        </w:rPr>
        <w:t xml:space="preserve"> </w:t>
      </w:r>
      <w:r>
        <w:rPr>
          <w:rFonts w:ascii="Times New Roman" w:hAnsi="Times New Roman" w:eastAsia="楷体_GB2312" w:cs="Times New Roman"/>
        </w:rPr>
        <w:t>(2021北京)</w:t>
      </w:r>
      <w:r>
        <w:rPr>
          <w:rFonts w:ascii="Times New Roman" w:hAnsi="Times New Roman" w:cs="Times New Roman"/>
        </w:rPr>
        <w:t>1982年通过的《中华人民共和国宪法》增加了设立特别行政区的规定。据此制定的法律明确了特别行政区是中华人民共和国不可分离的部分</w:t>
      </w:r>
      <w:r>
        <w:rPr>
          <w:rFonts w:hint="eastAsia" w:ascii="Times New Roman" w:hAnsi="Times New Roman" w:eastAsia="MingLiU_HKSCS" w:cs="Times New Roman"/>
        </w:rPr>
        <w:t>，</w:t>
      </w:r>
      <w:r>
        <w:rPr>
          <w:rFonts w:ascii="Times New Roman" w:hAnsi="Times New Roman" w:cs="Times New Roman"/>
        </w:rPr>
        <w:t>保持原有的资本主义制度和生活方式。这项宪法规定(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有利于民族区域自治制度确立</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B. </w:t>
      </w:r>
      <w:r>
        <w:rPr>
          <w:rFonts w:ascii="Times New Roman" w:hAnsi="Times New Roman" w:cs="Times New Roman"/>
        </w:rPr>
        <w:t>标志着对外开放新格局最终形成</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说明国家重视科学技术的发展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D. </w:t>
      </w:r>
      <w:r>
        <w:rPr>
          <w:rFonts w:ascii="Times New Roman" w:hAnsi="Times New Roman" w:cs="Times New Roman"/>
        </w:rPr>
        <w:t>为</w:t>
      </w:r>
      <w:r>
        <w:rPr>
          <w:rFonts w:hAnsi="宋体" w:cs="Times New Roman"/>
        </w:rPr>
        <w:t>“</w:t>
      </w:r>
      <w:r>
        <w:rPr>
          <w:rFonts w:ascii="Times New Roman" w:hAnsi="Times New Roman" w:cs="Times New Roman"/>
        </w:rPr>
        <w:t>一国两制</w:t>
      </w:r>
      <w:r>
        <w:rPr>
          <w:rFonts w:hAnsi="宋体" w:cs="Times New Roman"/>
        </w:rPr>
        <w:t>”</w:t>
      </w:r>
      <w:r>
        <w:rPr>
          <w:rFonts w:ascii="Times New Roman" w:hAnsi="Times New Roman" w:cs="Times New Roman"/>
        </w:rPr>
        <w:t>实施提供法律依据</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5.</w:t>
      </w:r>
      <w:r>
        <w:rPr>
          <w:rFonts w:ascii="Times New Roman" w:hAnsi="Times New Roman" w:cs="Times New Roman"/>
        </w:rPr>
        <w:t xml:space="preserve"> </w:t>
      </w:r>
      <w:r>
        <w:rPr>
          <w:rFonts w:ascii="Times New Roman" w:hAnsi="Times New Roman" w:eastAsia="楷体_GB2312" w:cs="Times New Roman"/>
        </w:rPr>
        <w:t>(2021长沙)</w:t>
      </w:r>
      <w:r>
        <w:rPr>
          <w:rFonts w:ascii="Times New Roman" w:hAnsi="Times New Roman" w:cs="Times New Roman"/>
        </w:rPr>
        <w:t>1997年6月30日</w:t>
      </w:r>
      <w:r>
        <w:rPr>
          <w:rFonts w:hint="eastAsia" w:ascii="Times New Roman" w:hAnsi="Times New Roman" w:eastAsia="MingLiU_HKSCS" w:cs="Times New Roman"/>
        </w:rPr>
        <w:t>，</w:t>
      </w:r>
      <w:r>
        <w:rPr>
          <w:rFonts w:hint="eastAsia" w:ascii="Times New Roman" w:hAnsi="Times New Roman" w:cs="Times New Roman"/>
        </w:rPr>
        <w:t>101</w:t>
      </w:r>
      <w:r>
        <w:rPr>
          <w:rFonts w:ascii="Times New Roman" w:hAnsi="Times New Roman" w:cs="Times New Roman"/>
        </w:rPr>
        <w:t>岁的胡家芝老太太在南京参加庆香港回归活动时</w:t>
      </w:r>
      <w:r>
        <w:rPr>
          <w:rFonts w:hint="eastAsia" w:ascii="Times New Roman" w:hAnsi="Times New Roman" w:cs="Times New Roman"/>
        </w:rPr>
        <w:t>说：</w:t>
      </w:r>
      <w:r>
        <w:rPr>
          <w:rFonts w:hint="eastAsia" w:hAnsi="宋体" w:cs="Times New Roman"/>
        </w:rPr>
        <w:t>“</w:t>
      </w:r>
      <w:r>
        <w:rPr>
          <w:rFonts w:hint="eastAsia" w:ascii="Times New Roman" w:hAnsi="Times New Roman" w:cs="Times New Roman"/>
        </w:rPr>
        <w:t>国家不强大</w:t>
      </w:r>
      <w:r>
        <w:rPr>
          <w:rFonts w:hint="eastAsia" w:ascii="Times New Roman" w:hAnsi="Times New Roman" w:eastAsia="MingLiU_HKSCS" w:cs="Times New Roman"/>
        </w:rPr>
        <w:t>，</w:t>
      </w:r>
      <w:r>
        <w:rPr>
          <w:rFonts w:hint="eastAsia" w:ascii="Times New Roman" w:hAnsi="Times New Roman" w:cs="Times New Roman"/>
        </w:rPr>
        <w:t>香港哪能回来。国家兴盛</w:t>
      </w:r>
      <w:r>
        <w:rPr>
          <w:rFonts w:hint="eastAsia" w:ascii="Times New Roman" w:hAnsi="Times New Roman" w:eastAsia="MingLiU_HKSCS" w:cs="Times New Roman"/>
        </w:rPr>
        <w:t>，</w:t>
      </w:r>
      <w:r>
        <w:rPr>
          <w:rFonts w:hint="eastAsia" w:ascii="Times New Roman" w:hAnsi="Times New Roman" w:cs="Times New Roman"/>
        </w:rPr>
        <w:t>是老百姓的福气啊！</w:t>
      </w:r>
      <w:r>
        <w:rPr>
          <w:rFonts w:hint="eastAsia" w:hAnsi="宋体" w:cs="Times New Roman"/>
        </w:rPr>
        <w:t>”</w:t>
      </w:r>
      <w:r>
        <w:rPr>
          <w:rFonts w:hint="eastAsia" w:ascii="Times New Roman" w:hAnsi="Times New Roman" w:cs="Times New Roman"/>
        </w:rPr>
        <w:t>对材料中关于香港回归的主要原因的解读最准确的是</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hint="eastAsia" w:hAnsi="宋体" w:cs="Times New Roman"/>
        </w:rPr>
        <w:t>“</w:t>
      </w:r>
      <w:r>
        <w:rPr>
          <w:rFonts w:ascii="Times New Roman" w:hAnsi="Times New Roman" w:cs="Times New Roman"/>
        </w:rPr>
        <w:t>一国两制</w:t>
      </w:r>
      <w:r>
        <w:rPr>
          <w:rFonts w:hAnsi="宋体" w:cs="Times New Roman"/>
        </w:rPr>
        <w:t>”</w:t>
      </w:r>
      <w:r>
        <w:rPr>
          <w:rFonts w:ascii="Times New Roman" w:hAnsi="Times New Roman" w:cs="Times New Roman"/>
        </w:rPr>
        <w:t>的提出</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中英双方的共同努力</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人民的殷切期盼</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中国综合国力的增强</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6.</w:t>
      </w:r>
      <w:r>
        <w:rPr>
          <w:rFonts w:ascii="Times New Roman" w:hAnsi="Times New Roman" w:cs="Times New Roman"/>
        </w:rPr>
        <w:t xml:space="preserve"> 下图所示信息能够说明(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622550" cy="1083310"/>
            <wp:effectExtent l="0" t="0" r="6350" b="254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2622550" cy="108331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香港的发展主要依靠中央支持</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hint="eastAsia" w:hAnsi="宋体" w:cs="Times New Roman"/>
        </w:rPr>
        <w:t>“</w:t>
      </w:r>
      <w:r>
        <w:rPr>
          <w:rFonts w:ascii="Times New Roman" w:hAnsi="Times New Roman" w:cs="Times New Roman"/>
        </w:rPr>
        <w:t>一国两制</w:t>
      </w:r>
      <w:r>
        <w:rPr>
          <w:rFonts w:hAnsi="宋体" w:cs="Times New Roman"/>
        </w:rPr>
        <w:t>”</w:t>
      </w:r>
      <w:r>
        <w:rPr>
          <w:rFonts w:ascii="Times New Roman" w:hAnsi="Times New Roman" w:cs="Times New Roman"/>
        </w:rPr>
        <w:t>推动香港经济持续繁荣</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香港回归后经济发展陷入停滞</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香港与大陆之间经济联系不断加强</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7.</w:t>
      </w:r>
      <w:r>
        <w:rPr>
          <w:rFonts w:ascii="Times New Roman" w:hAnsi="Times New Roman" w:cs="Times New Roman"/>
        </w:rPr>
        <w:t xml:space="preserve"> </w:t>
      </w:r>
      <w:r>
        <w:rPr>
          <w:rFonts w:ascii="Times New Roman" w:hAnsi="Times New Roman" w:eastAsia="楷体_GB2312" w:cs="Times New Roman"/>
        </w:rPr>
        <w:t>(2021贺州)</w:t>
      </w:r>
      <w:r>
        <w:rPr>
          <w:rFonts w:ascii="Times New Roman" w:hAnsi="Times New Roman" w:cs="Times New Roman"/>
        </w:rPr>
        <w:t>2005年3月</w:t>
      </w:r>
      <w:r>
        <w:rPr>
          <w:rFonts w:hint="eastAsia" w:ascii="Times New Roman" w:hAnsi="Times New Roman" w:eastAsia="MingLiU_HKSCS" w:cs="Times New Roman"/>
        </w:rPr>
        <w:t>，</w:t>
      </w:r>
      <w:r>
        <w:rPr>
          <w:rFonts w:ascii="Times New Roman" w:hAnsi="Times New Roman" w:cs="Times New Roman"/>
        </w:rPr>
        <w:t>《反分裂国家法》第五条指出：</w:t>
      </w:r>
      <w:r>
        <w:rPr>
          <w:rFonts w:hAnsi="宋体" w:cs="Times New Roman"/>
        </w:rPr>
        <w:t>“</w:t>
      </w:r>
      <w:r>
        <w:rPr>
          <w:rFonts w:ascii="Times New Roman" w:hAnsi="Times New Roman" w:cs="Times New Roman"/>
        </w:rPr>
        <w:t>坚持一个中国原则</w:t>
      </w:r>
      <w:r>
        <w:rPr>
          <w:rFonts w:hint="eastAsia" w:ascii="Times New Roman" w:hAnsi="Times New Roman" w:eastAsia="MingLiU_HKSCS" w:cs="Times New Roman"/>
        </w:rPr>
        <w:t>，</w:t>
      </w:r>
      <w:r>
        <w:rPr>
          <w:rFonts w:ascii="Times New Roman" w:hAnsi="Times New Roman" w:cs="Times New Roman"/>
        </w:rPr>
        <w:t>是实现祖国和平统一的基础。</w:t>
      </w:r>
      <w:r>
        <w:rPr>
          <w:rFonts w:hAnsi="宋体" w:cs="Times New Roman"/>
        </w:rPr>
        <w:t>……</w:t>
      </w:r>
      <w:r>
        <w:rPr>
          <w:rFonts w:ascii="Times New Roman" w:hAnsi="Times New Roman" w:cs="Times New Roman"/>
        </w:rPr>
        <w:t>国家和平统一后。台湾可以实行不同于大陆的制度</w:t>
      </w:r>
      <w:r>
        <w:rPr>
          <w:rFonts w:hint="eastAsia" w:ascii="Times New Roman" w:hAnsi="Times New Roman" w:eastAsia="MingLiU_HKSCS" w:cs="Times New Roman"/>
        </w:rPr>
        <w:t>，</w:t>
      </w:r>
      <w:r>
        <w:rPr>
          <w:rFonts w:ascii="Times New Roman" w:hAnsi="Times New Roman" w:cs="Times New Roman"/>
        </w:rPr>
        <w:t>高度自治</w:t>
      </w:r>
      <w:r>
        <w:rPr>
          <w:rFonts w:hAnsi="宋体" w:cs="Times New Roman"/>
        </w:rPr>
        <w:t>……”</w:t>
      </w:r>
      <w:r>
        <w:rPr>
          <w:rFonts w:ascii="Times New Roman" w:hAnsi="Times New Roman" w:cs="Times New Roman"/>
        </w:rPr>
        <w:t>这反映</w:t>
      </w:r>
      <w:r>
        <w:rPr>
          <w:rFonts w:hint="eastAsia" w:ascii="Times New Roman" w:hAnsi="Times New Roman" w:eastAsia="MingLiU_HKSCS" w:cs="Times New Roman"/>
        </w:rPr>
        <w:t>，</w:t>
      </w:r>
      <w:r>
        <w:rPr>
          <w:rFonts w:ascii="Times New Roman" w:hAnsi="Times New Roman" w:cs="Times New Roman"/>
        </w:rPr>
        <w:t>我国以国家法强调了实现祖国和平统一的基础是(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坚持一个中国原则  　B. 两岸经济交流与合作</w:t>
      </w:r>
      <w:r>
        <w:rPr>
          <w:rFonts w:hint="eastAsia" w:ascii="Times New Roman" w:hAnsi="Times New Roman" w:cs="Times New Roman"/>
          <w:lang w:val="en-US" w:eastAsia="zh-CN"/>
        </w:rPr>
        <w:t xml:space="preserve">  </w:t>
      </w:r>
      <w:r>
        <w:rPr>
          <w:rFonts w:hint="eastAsia" w:ascii="Times New Roman" w:hAnsi="Times New Roman" w:cs="Times New Roman"/>
        </w:rPr>
        <w:t xml:space="preserve">C. </w:t>
      </w:r>
      <w:r>
        <w:rPr>
          <w:rFonts w:ascii="Times New Roman" w:hAnsi="Times New Roman" w:cs="Times New Roman"/>
        </w:rPr>
        <w:t>台湾实行高度自治  　D. 两岸政治对话的开展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多点综合练</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8.</w:t>
      </w:r>
      <w:r>
        <w:rPr>
          <w:rFonts w:ascii="Times New Roman" w:hAnsi="Times New Roman" w:cs="Times New Roman"/>
        </w:rPr>
        <w:t xml:space="preserve">  制作大事年表是进行历史专题复习的有效方法。从下面大事年表中可以得出的结论是(　　)</w:t>
      </w:r>
    </w:p>
    <w:p>
      <w:pPr>
        <w:pStyle w:val="2"/>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hint="eastAsia" w:ascii="Times New Roman" w:hAnsi="Times New Roman" w:eastAsia="楷体_GB2312" w:cs="Times New Roman"/>
        </w:rPr>
        <w:t>1979</w:t>
      </w:r>
      <w:r>
        <w:rPr>
          <w:rFonts w:ascii="Times New Roman" w:hAnsi="Times New Roman" w:eastAsia="楷体_GB2312" w:cs="Times New Roman"/>
        </w:rPr>
        <w:t>年　海峡两岸局势逐步走向缓和</w:t>
      </w:r>
    </w:p>
    <w:p>
      <w:pPr>
        <w:pStyle w:val="2"/>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hint="eastAsia" w:ascii="Times New Roman" w:hAnsi="Times New Roman" w:eastAsia="楷体_GB2312" w:cs="Times New Roman"/>
        </w:rPr>
        <w:t>1987</w:t>
      </w:r>
      <w:r>
        <w:rPr>
          <w:rFonts w:ascii="Times New Roman" w:hAnsi="Times New Roman" w:eastAsia="楷体_GB2312" w:cs="Times New Roman"/>
        </w:rPr>
        <w:t>年　两岸关系发生了历史性变化</w:t>
      </w:r>
    </w:p>
    <w:p>
      <w:pPr>
        <w:pStyle w:val="2"/>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hint="eastAsia" w:ascii="Times New Roman" w:hAnsi="Times New Roman" w:eastAsia="楷体_GB2312" w:cs="Times New Roman"/>
        </w:rPr>
        <w:t>1992</w:t>
      </w:r>
      <w:r>
        <w:rPr>
          <w:rFonts w:ascii="Times New Roman" w:hAnsi="Times New Roman" w:eastAsia="楷体_GB2312" w:cs="Times New Roman"/>
        </w:rPr>
        <w:t>年　海峡两岸关系的发展迈出了历史性的重要一步</w:t>
      </w:r>
    </w:p>
    <w:p>
      <w:pPr>
        <w:pStyle w:val="2"/>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hint="eastAsia" w:ascii="Times New Roman" w:hAnsi="Times New Roman" w:eastAsia="楷体_GB2312" w:cs="Times New Roman"/>
        </w:rPr>
        <w:t>1997</w:t>
      </w:r>
      <w:r>
        <w:rPr>
          <w:rFonts w:ascii="Times New Roman" w:hAnsi="Times New Roman" w:eastAsia="楷体_GB2312" w:cs="Times New Roman"/>
        </w:rPr>
        <w:t>年　中华人民共和国对香港恢复行使主权</w:t>
      </w:r>
    </w:p>
    <w:p>
      <w:pPr>
        <w:pStyle w:val="2"/>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0" w:firstLineChars="0"/>
        <w:textAlignment w:val="auto"/>
        <w:rPr>
          <w:rFonts w:hint="eastAsia" w:ascii="MingLiU_HKSCS" w:hAnsi="MingLiU_HKSCS" w:eastAsia="MingLiU_HKSCS" w:cs="MingLiU_HKSCS"/>
        </w:rPr>
      </w:pPr>
      <w:r>
        <w:rPr>
          <w:rFonts w:hint="eastAsia" w:ascii="Times New Roman" w:hAnsi="Times New Roman" w:eastAsia="楷体_GB2312" w:cs="Times New Roman"/>
        </w:rPr>
        <w:t>1999</w:t>
      </w:r>
      <w:r>
        <w:rPr>
          <w:rFonts w:ascii="Times New Roman" w:hAnsi="Times New Roman" w:eastAsia="楷体_GB2312" w:cs="Times New Roman"/>
        </w:rPr>
        <w:t>年　中华人民共和国对澳门恢复</w:t>
      </w:r>
      <w:r>
        <w:rPr>
          <w:rFonts w:hint="eastAsia" w:ascii="Times New Roman" w:hAnsi="Times New Roman" w:eastAsia="楷体_GB2312" w:cs="Times New Roman"/>
        </w:rPr>
        <w:t>行使主权</w:t>
      </w:r>
    </w:p>
    <w:p>
      <w:pPr>
        <w:pStyle w:val="2"/>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eastAsia="楷体_GB2312" w:cs="Times New Roman"/>
        </w:rPr>
        <w:t>2020年　《中华人民共和国香港特别行政区维护国家安全法》颁布施行</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我国综合国力不断增强</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B. </w:t>
      </w:r>
      <w:r>
        <w:rPr>
          <w:rFonts w:ascii="Times New Roman" w:hAnsi="Times New Roman" w:cs="Times New Roman"/>
        </w:rPr>
        <w:t>两岸各界人士渴望实现祖国统一</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祖国统一大业不断推进</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D. </w:t>
      </w:r>
      <w:r>
        <w:rPr>
          <w:rFonts w:hint="eastAsia" w:hAnsi="宋体" w:cs="Times New Roman"/>
        </w:rPr>
        <w:t>“</w:t>
      </w:r>
      <w:r>
        <w:rPr>
          <w:rFonts w:ascii="Times New Roman" w:hAnsi="Times New Roman" w:cs="Times New Roman"/>
        </w:rPr>
        <w:t>一国两制</w:t>
      </w:r>
      <w:r>
        <w:rPr>
          <w:rFonts w:hAnsi="宋体" w:cs="Times New Roman"/>
        </w:rPr>
        <w:t>”</w:t>
      </w:r>
      <w:r>
        <w:rPr>
          <w:rFonts w:ascii="Times New Roman" w:hAnsi="Times New Roman" w:cs="Times New Roman"/>
        </w:rPr>
        <w:t>为港澳台回归奠定基础</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9.</w:t>
      </w:r>
      <w:r>
        <w:rPr>
          <w:rFonts w:ascii="Times New Roman" w:hAnsi="Times New Roman" w:cs="Times New Roman"/>
        </w:rPr>
        <w:t xml:space="preserve"> </w:t>
      </w:r>
      <w:r>
        <w:rPr>
          <w:rFonts w:ascii="Times New Roman" w:hAnsi="Times New Roman" w:eastAsia="黑体" w:cs="Times New Roman"/>
        </w:rPr>
        <w:t>创新题推荐</w:t>
      </w:r>
      <w:r>
        <w:rPr>
          <w:rFonts w:ascii="Times New Roman" w:hAnsi="Times New Roman" w:cs="Times New Roman"/>
        </w:rPr>
        <w:t xml:space="preserve"> </w:t>
      </w:r>
      <w:r>
        <w:rPr>
          <w:rFonts w:ascii="Times New Roman" w:hAnsi="Times New Roman" w:eastAsia="黑体" w:cs="Times New Roman"/>
        </w:rPr>
        <w:t>素材新</w:t>
      </w:r>
      <w:r>
        <w:rPr>
          <w:rFonts w:ascii="Times New Roman" w:hAnsi="Times New Roman" w:cs="Times New Roman"/>
        </w:rPr>
        <w:t xml:space="preserve">   对联是人们寄托思想感情或反映历史的独特艺术形式</w:t>
      </w:r>
      <w:r>
        <w:rPr>
          <w:rFonts w:hint="eastAsia" w:ascii="Times New Roman" w:hAnsi="Times New Roman" w:eastAsia="MingLiU_HKSCS" w:cs="Times New Roman"/>
        </w:rPr>
        <w:t>，</w:t>
      </w:r>
      <w:r>
        <w:rPr>
          <w:rFonts w:ascii="Times New Roman" w:hAnsi="Times New Roman" w:cs="Times New Roman"/>
        </w:rPr>
        <w:t>往往有着隐晦而含蓄的表达。下面是小风同学所搜集的描写我国现代两项民主制度的对联</w:t>
      </w:r>
      <w:r>
        <w:rPr>
          <w:rFonts w:hint="eastAsia" w:ascii="Times New Roman" w:hAnsi="Times New Roman" w:eastAsia="MingLiU_HKSCS" w:cs="Times New Roman"/>
        </w:rPr>
        <w:t>，</w:t>
      </w:r>
      <w:r>
        <w:rPr>
          <w:rFonts w:ascii="Times New Roman" w:hAnsi="Times New Roman" w:cs="Times New Roman"/>
        </w:rPr>
        <w:t>这两项制度的共同点是(　　)</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eastAsia="楷体_GB2312" w:cs="Times New Roman"/>
        </w:rPr>
      </w:pPr>
    </w:p>
    <w:tbl>
      <w:tblPr>
        <w:tblStyle w:val="6"/>
        <w:tblW w:w="46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93"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大杂居</w:t>
            </w:r>
            <w:r>
              <w:rPr>
                <w:rFonts w:hint="eastAsia" w:ascii="MingLiU_HKSCS" w:hAnsi="MingLiU_HKSCS" w:eastAsia="MingLiU_HKSCS" w:cs="MingLiU_HKSCS"/>
              </w:rPr>
              <w:t>，</w:t>
            </w:r>
            <w:r>
              <w:rPr>
                <w:rFonts w:ascii="Times New Roman" w:hAnsi="Times New Roman" w:eastAsia="楷体_GB2312" w:cs="Times New Roman"/>
              </w:rPr>
              <w:t>小聚居</w:t>
            </w:r>
            <w:r>
              <w:rPr>
                <w:rFonts w:hint="eastAsia" w:ascii="MingLiU_HKSCS" w:hAnsi="MingLiU_HKSCS" w:eastAsia="MingLiU_HKSCS" w:cs="MingLiU_HKSCS"/>
              </w:rPr>
              <w:t>，</w:t>
            </w:r>
            <w:r>
              <w:rPr>
                <w:rFonts w:ascii="Times New Roman" w:hAnsi="Times New Roman" w:eastAsia="楷体_GB2312" w:cs="Times New Roman"/>
              </w:rPr>
              <w:t>民族一家心要齐</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自治州</w:t>
            </w:r>
            <w:r>
              <w:rPr>
                <w:rFonts w:hint="eastAsia" w:ascii="MingLiU_HKSCS" w:hAnsi="MingLiU_HKSCS" w:eastAsia="MingLiU_HKSCS" w:cs="MingLiU_HKSCS"/>
              </w:rPr>
              <w:t>，</w:t>
            </w:r>
            <w:r>
              <w:rPr>
                <w:rFonts w:ascii="Times New Roman" w:hAnsi="Times New Roman" w:eastAsia="楷体_GB2312" w:cs="Times New Roman"/>
              </w:rPr>
              <w:t>自治县</w:t>
            </w:r>
            <w:r>
              <w:rPr>
                <w:rFonts w:hint="eastAsia" w:ascii="MingLiU_HKSCS" w:hAnsi="MingLiU_HKSCS" w:eastAsia="MingLiU_HKSCS" w:cs="MingLiU_HKSCS"/>
              </w:rPr>
              <w:t>，</w:t>
            </w:r>
            <w:r>
              <w:rPr>
                <w:rFonts w:ascii="Times New Roman" w:hAnsi="Times New Roman" w:eastAsia="楷体_GB2312" w:cs="Times New Roman"/>
              </w:rPr>
              <w:t>热爱国家做贡献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93"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MingLiU_HKSCS" w:hAnsi="MingLiU_HKSCS" w:eastAsia="MingLiU_HKSCS" w:cs="MingLiU_HKSCS"/>
              </w:rPr>
            </w:pPr>
            <w:r>
              <w:rPr>
                <w:rFonts w:ascii="Times New Roman" w:hAnsi="Times New Roman" w:eastAsia="楷体_GB2312" w:cs="Times New Roman"/>
              </w:rPr>
              <w:t>虎门烟犹在</w:t>
            </w:r>
            <w:r>
              <w:rPr>
                <w:rFonts w:hint="eastAsia" w:ascii="MingLiU_HKSCS" w:hAnsi="MingLiU_HKSCS" w:eastAsia="MingLiU_HKSCS" w:cs="MingLiU_HKSCS"/>
              </w:rPr>
              <w:t>，</w:t>
            </w:r>
            <w:r>
              <w:rPr>
                <w:rFonts w:ascii="Times New Roman" w:hAnsi="Times New Roman" w:eastAsia="楷体_GB2312" w:cs="Times New Roman"/>
              </w:rPr>
              <w:t>百年荣辱入青史</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eastAsia="MingLiU_HKSCS" w:cs="Times New Roman"/>
              </w:rPr>
            </w:pPr>
            <w:r>
              <w:rPr>
                <w:rFonts w:ascii="Times New Roman" w:hAnsi="Times New Roman" w:eastAsia="楷体_GB2312" w:cs="Times New Roman"/>
              </w:rPr>
              <w:t>港澳齐回归</w:t>
            </w:r>
            <w:r>
              <w:rPr>
                <w:rFonts w:hint="eastAsia" w:ascii="MingLiU_HKSCS" w:hAnsi="MingLiU_HKSCS" w:eastAsia="MingLiU_HKSCS" w:cs="MingLiU_HKSCS"/>
              </w:rPr>
              <w:t>，</w:t>
            </w:r>
            <w:r>
              <w:rPr>
                <w:rFonts w:ascii="Times New Roman" w:hAnsi="Times New Roman" w:eastAsia="楷体_GB2312" w:cs="Times New Roman"/>
              </w:rPr>
              <w:t>两制辉煌壮国魂</w:t>
            </w:r>
          </w:p>
        </w:tc>
      </w:tr>
    </w:tbl>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A. 都促进了民族之间的友好团结</w:t>
      </w:r>
      <w:r>
        <w:rPr>
          <w:rFonts w:hint="eastAsia" w:ascii="Times New Roman" w:hAnsi="Times New Roman" w:cs="Times New Roman"/>
          <w:lang w:val="en-US" w:eastAsia="zh-CN"/>
        </w:rPr>
        <w:t xml:space="preserve">  </w:t>
      </w:r>
      <w:r>
        <w:rPr>
          <w:rFonts w:hint="eastAsia" w:ascii="Times New Roman" w:hAnsi="Times New Roman" w:cs="Times New Roman"/>
        </w:rPr>
        <w:t>B. 都设立了高度自治的行政区域</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C. 都为国家统一稳定做出了贡献</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都促进了当地人民参政和议政</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10.</w:t>
      </w:r>
      <w:r>
        <w:rPr>
          <w:rFonts w:ascii="Times New Roman" w:hAnsi="Times New Roman" w:cs="Times New Roman"/>
        </w:rPr>
        <w:t xml:space="preserve">  下面是李明同学进行主题式复习时整理的图片。据此判断</w:t>
      </w:r>
      <w:r>
        <w:rPr>
          <w:rFonts w:hint="eastAsia" w:ascii="Times New Roman" w:hAnsi="Times New Roman" w:eastAsia="MingLiU_HKSCS" w:cs="Times New Roman"/>
        </w:rPr>
        <w:t>，</w:t>
      </w:r>
      <w:r>
        <w:rPr>
          <w:rFonts w:ascii="Times New Roman" w:hAnsi="Times New Roman" w:cs="Times New Roman"/>
        </w:rPr>
        <w:t>他复习的主题是(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625725" cy="2139950"/>
            <wp:effectExtent l="0" t="0" r="3175" b="1270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2625725" cy="213995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中华民族多元一体的格局</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祖国统一大业的深入推进</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国防和军事建设成就斐然</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新中国外交事业不断发展</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11.</w:t>
      </w:r>
      <w:r>
        <w:rPr>
          <w:rFonts w:ascii="Times New Roman" w:hAnsi="Times New Roman" w:cs="Times New Roman"/>
        </w:rPr>
        <w:t xml:space="preserve">  阅读材料</w:t>
      </w:r>
      <w:r>
        <w:rPr>
          <w:rFonts w:hint="eastAsia" w:ascii="Times New Roman" w:hAnsi="Times New Roman" w:eastAsia="MingLiU_HKSCS" w:cs="Times New Roman"/>
        </w:rPr>
        <w:t>，</w:t>
      </w:r>
      <w:r>
        <w:rPr>
          <w:rFonts w:ascii="Times New Roman" w:hAnsi="Times New Roman" w:cs="Times New Roman"/>
        </w:rPr>
        <w:t>结合所学知识回答问题。</w:t>
      </w:r>
      <w:r>
        <w:rPr>
          <w:rFonts w:ascii="Times New Roman" w:hAnsi="Times New Roman" w:eastAsia="楷体_GB2312" w:cs="Times New Roman"/>
        </w:rPr>
        <w:t>(15分)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eastAsia="黑体" w:cs="Times New Roman"/>
        </w:rPr>
        <w:t>材料</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ascii="Times New Roman" w:hAnsi="Times New Roman" w:eastAsia="楷体_GB2312" w:cs="Times New Roman"/>
        </w:rPr>
      </w:pPr>
    </w:p>
    <w:tbl>
      <w:tblPr>
        <w:tblStyle w:val="6"/>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420" w:firstLineChars="200"/>
              <w:jc w:val="left"/>
              <w:textAlignment w:val="auto"/>
              <w:rPr>
                <w:rFonts w:hint="eastAsia" w:ascii="MingLiU_HKSCS" w:hAnsi="MingLiU_HKSCS" w:eastAsia="MingLiU_HKSCS" w:cs="MingLiU_HKSCS"/>
              </w:rPr>
            </w:pPr>
            <w:r>
              <w:rPr>
                <w:rFonts w:ascii="Times New Roman" w:hAnsi="Times New Roman" w:eastAsia="楷体_GB2312" w:cs="Times New Roman"/>
              </w:rPr>
              <w:drawing>
                <wp:anchor distT="0" distB="0" distL="114300" distR="114300" simplePos="0" relativeHeight="251659264" behindDoc="1" locked="0" layoutInCell="1" allowOverlap="1">
                  <wp:simplePos x="0" y="0"/>
                  <wp:positionH relativeFrom="column">
                    <wp:posOffset>4212590</wp:posOffset>
                  </wp:positionH>
                  <wp:positionV relativeFrom="paragraph">
                    <wp:posOffset>20320</wp:posOffset>
                  </wp:positionV>
                  <wp:extent cx="1101725" cy="685800"/>
                  <wp:effectExtent l="0" t="0" r="3175" b="0"/>
                  <wp:wrapTight wrapText="bothSides">
                    <wp:wrapPolygon>
                      <wp:start x="0" y="0"/>
                      <wp:lineTo x="0" y="21000"/>
                      <wp:lineTo x="21289" y="21000"/>
                      <wp:lineTo x="21289" y="0"/>
                      <wp:lineTo x="0" y="0"/>
                    </wp:wrapPolygon>
                  </wp:wrapTight>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1"/>
                          <a:stretch>
                            <a:fillRect/>
                          </a:stretch>
                        </pic:blipFill>
                        <pic:spPr>
                          <a:xfrm>
                            <a:off x="0" y="0"/>
                            <a:ext cx="1101725" cy="685800"/>
                          </a:xfrm>
                          <a:prstGeom prst="rect">
                            <a:avLst/>
                          </a:prstGeom>
                          <a:noFill/>
                          <a:ln>
                            <a:noFill/>
                          </a:ln>
                        </pic:spPr>
                      </pic:pic>
                    </a:graphicData>
                  </a:graphic>
                </wp:anchor>
              </w:drawing>
            </w:r>
            <w:r>
              <w:rPr>
                <w:rFonts w:ascii="Times New Roman" w:hAnsi="Times New Roman" w:eastAsia="楷体_GB2312" w:cs="Times New Roman"/>
              </w:rPr>
              <w:t>1949年9月21日—9月30日</w:t>
            </w:r>
            <w:r>
              <w:rPr>
                <w:rFonts w:hint="eastAsia" w:ascii="MingLiU_HKSCS" w:hAnsi="MingLiU_HKSCS" w:eastAsia="MingLiU_HKSCS" w:cs="MingLiU_HKSCS"/>
              </w:rPr>
              <w:t>，</w:t>
            </w:r>
            <w:r>
              <w:rPr>
                <w:rFonts w:ascii="Times New Roman" w:hAnsi="Times New Roman" w:eastAsia="楷体_GB2312" w:cs="Times New Roman"/>
              </w:rPr>
              <w:t>中国人民政治协商会议第一届全体会议在北平举行。中国共产党及各民主党派、人民团体和无党派民主人士等代表共662人参加会议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420" w:firstLineChars="200"/>
              <w:jc w:val="both"/>
              <w:textAlignment w:val="auto"/>
              <w:rPr>
                <w:rFonts w:hint="eastAsia" w:ascii="MingLiU_HKSCS" w:hAnsi="MingLiU_HKSCS" w:eastAsia="MingLiU_HKSCS" w:cs="MingLiU_HKSCS"/>
              </w:rPr>
            </w:pPr>
            <w:r>
              <w:rPr>
                <w:rFonts w:ascii="Times New Roman" w:hAnsi="Times New Roman" w:eastAsia="楷体_GB2312" w:cs="Times New Roman"/>
              </w:rPr>
              <w:drawing>
                <wp:anchor distT="0" distB="0" distL="114300" distR="114300" simplePos="0" relativeHeight="251660288" behindDoc="1" locked="0" layoutInCell="1" allowOverlap="1">
                  <wp:simplePos x="0" y="0"/>
                  <wp:positionH relativeFrom="page">
                    <wp:posOffset>4384040</wp:posOffset>
                  </wp:positionH>
                  <wp:positionV relativeFrom="paragraph">
                    <wp:posOffset>33020</wp:posOffset>
                  </wp:positionV>
                  <wp:extent cx="951230" cy="673735"/>
                  <wp:effectExtent l="0" t="0" r="1270" b="12065"/>
                  <wp:wrapTight wrapText="bothSides">
                    <wp:wrapPolygon>
                      <wp:start x="0" y="0"/>
                      <wp:lineTo x="0" y="20765"/>
                      <wp:lineTo x="21196" y="20765"/>
                      <wp:lineTo x="21196" y="0"/>
                      <wp:lineTo x="0" y="0"/>
                    </wp:wrapPolygon>
                  </wp:wrapTight>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2"/>
                          <a:stretch>
                            <a:fillRect/>
                          </a:stretch>
                        </pic:blipFill>
                        <pic:spPr>
                          <a:xfrm>
                            <a:off x="0" y="0"/>
                            <a:ext cx="951230" cy="673735"/>
                          </a:xfrm>
                          <a:prstGeom prst="rect">
                            <a:avLst/>
                          </a:prstGeom>
                          <a:noFill/>
                          <a:ln>
                            <a:noFill/>
                          </a:ln>
                        </pic:spPr>
                      </pic:pic>
                    </a:graphicData>
                  </a:graphic>
                </wp:anchor>
              </w:drawing>
            </w:r>
            <w:r>
              <w:rPr>
                <w:rFonts w:ascii="Times New Roman" w:hAnsi="Times New Roman" w:eastAsia="楷体_GB2312" w:cs="Times New Roman"/>
              </w:rPr>
              <w:t>1954年9月15日</w:t>
            </w:r>
            <w:r>
              <w:rPr>
                <w:rFonts w:hint="eastAsia" w:ascii="MingLiU_HKSCS" w:hAnsi="MingLiU_HKSCS" w:eastAsia="MingLiU_HKSCS" w:cs="MingLiU_HKSCS"/>
              </w:rPr>
              <w:t>，</w:t>
            </w:r>
            <w:r>
              <w:rPr>
                <w:rFonts w:ascii="Times New Roman" w:hAnsi="Times New Roman" w:eastAsia="楷体_GB2312" w:cs="Times New Roman"/>
              </w:rPr>
              <w:t>第一届全国人民代表大会第一次会议在北京开幕。到会代表1 210人</w:t>
            </w:r>
            <w:r>
              <w:rPr>
                <w:rFonts w:hint="eastAsia" w:ascii="MingLiU_HKSCS" w:hAnsi="MingLiU_HKSCS" w:eastAsia="MingLiU_HKSCS" w:cs="MingLiU_HKSCS"/>
              </w:rPr>
              <w:t>，</w:t>
            </w:r>
            <w:r>
              <w:rPr>
                <w:rFonts w:ascii="Times New Roman" w:hAnsi="Times New Roman" w:eastAsia="楷体_GB2312" w:cs="Times New Roman"/>
              </w:rPr>
              <w:t>包括了中国各民族各阶层人民的代表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16" w:type="dxa"/>
            <w:noWrap w:val="0"/>
            <w:vAlign w:val="center"/>
          </w:tcPr>
          <w:p>
            <w:pPr>
              <w:pStyle w:val="2"/>
              <w:keepNext w:val="0"/>
              <w:keepLines w:val="0"/>
              <w:pageBreakBefore w:val="0"/>
              <w:widowControl w:val="0"/>
              <w:kinsoku/>
              <w:wordWrap/>
              <w:overflowPunct/>
              <w:topLinePunct w:val="0"/>
              <w:autoSpaceDE/>
              <w:autoSpaceDN/>
              <w:bidi w:val="0"/>
              <w:spacing w:line="300" w:lineRule="auto"/>
              <w:ind w:firstLine="420" w:firstLineChars="200"/>
              <w:jc w:val="left"/>
              <w:textAlignment w:val="auto"/>
              <w:rPr>
                <w:rFonts w:hint="eastAsia" w:ascii="Times New Roman" w:hAnsi="Times New Roman" w:eastAsia="MingLiU_HKSCS" w:cs="Times New Roman"/>
              </w:rPr>
            </w:pPr>
            <w:r>
              <w:rPr>
                <w:rFonts w:ascii="Times New Roman" w:hAnsi="Times New Roman" w:eastAsia="楷体_GB2312" w:cs="Times New Roman"/>
              </w:rPr>
              <w:drawing>
                <wp:anchor distT="0" distB="0" distL="114300" distR="114300" simplePos="0" relativeHeight="251661312" behindDoc="1" locked="0" layoutInCell="1" allowOverlap="1">
                  <wp:simplePos x="0" y="0"/>
                  <wp:positionH relativeFrom="page">
                    <wp:posOffset>4286250</wp:posOffset>
                  </wp:positionH>
                  <wp:positionV relativeFrom="paragraph">
                    <wp:posOffset>45720</wp:posOffset>
                  </wp:positionV>
                  <wp:extent cx="1103630" cy="692150"/>
                  <wp:effectExtent l="0" t="0" r="1270" b="12700"/>
                  <wp:wrapTight wrapText="bothSides">
                    <wp:wrapPolygon>
                      <wp:start x="0" y="0"/>
                      <wp:lineTo x="0" y="20807"/>
                      <wp:lineTo x="21252" y="20807"/>
                      <wp:lineTo x="21252" y="0"/>
                      <wp:lineTo x="0" y="0"/>
                    </wp:wrapPolygon>
                  </wp:wrapTight>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3"/>
                          <a:stretch>
                            <a:fillRect/>
                          </a:stretch>
                        </pic:blipFill>
                        <pic:spPr>
                          <a:xfrm>
                            <a:off x="0" y="0"/>
                            <a:ext cx="1103630" cy="692150"/>
                          </a:xfrm>
                          <a:prstGeom prst="rect">
                            <a:avLst/>
                          </a:prstGeom>
                          <a:noFill/>
                          <a:ln>
                            <a:noFill/>
                          </a:ln>
                        </pic:spPr>
                      </pic:pic>
                    </a:graphicData>
                  </a:graphic>
                </wp:anchor>
              </w:drawing>
            </w:r>
            <w:r>
              <w:rPr>
                <w:rFonts w:ascii="Times New Roman" w:hAnsi="Times New Roman" w:eastAsia="楷体_GB2312" w:cs="Times New Roman"/>
              </w:rPr>
              <w:t>1965年9月1日</w:t>
            </w:r>
            <w:r>
              <w:rPr>
                <w:rFonts w:hint="eastAsia" w:ascii="MingLiU_HKSCS" w:hAnsi="MingLiU_HKSCS" w:eastAsia="MingLiU_HKSCS" w:cs="MingLiU_HKSCS"/>
              </w:rPr>
              <w:t>，</w:t>
            </w:r>
            <w:r>
              <w:rPr>
                <w:rFonts w:ascii="Times New Roman" w:hAnsi="Times New Roman" w:eastAsia="楷体_GB2312" w:cs="Times New Roman"/>
              </w:rPr>
              <w:t>西藏第一届人民代表大会第一次会议召开</w:t>
            </w:r>
            <w:r>
              <w:rPr>
                <w:rFonts w:hint="eastAsia" w:ascii="MingLiU_HKSCS" w:hAnsi="MingLiU_HKSCS" w:eastAsia="MingLiU_HKSCS" w:cs="MingLiU_HKSCS"/>
              </w:rPr>
              <w:t>，</w:t>
            </w:r>
            <w:r>
              <w:rPr>
                <w:rFonts w:ascii="Times New Roman" w:hAnsi="Times New Roman" w:eastAsia="楷体_GB2312" w:cs="Times New Roman"/>
              </w:rPr>
              <w:t>大会宣告了西藏自治区正式成立。百万翻身农奴怀着当家作主的喜悦热烈庆祝这一西藏人民历史上的伟大胜利</w:t>
            </w:r>
          </w:p>
        </w:tc>
      </w:tr>
    </w:tbl>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(1)据材料并结合所学</w:t>
      </w:r>
      <w:r>
        <w:rPr>
          <w:rFonts w:hint="eastAsia" w:ascii="Times New Roman" w:hAnsi="Times New Roman" w:eastAsia="MingLiU_HKSCS" w:cs="Times New Roman"/>
        </w:rPr>
        <w:t>，</w:t>
      </w:r>
      <w:r>
        <w:rPr>
          <w:rFonts w:ascii="Times New Roman" w:hAnsi="Times New Roman" w:cs="Times New Roman"/>
        </w:rPr>
        <w:t>分别指出材料中的三次会议分别反映了我国的哪些政治制度？</w:t>
      </w:r>
      <w:r>
        <w:rPr>
          <w:rFonts w:ascii="Times New Roman" w:hAnsi="Times New Roman" w:eastAsia="楷体_GB2312" w:cs="Times New Roman"/>
        </w:rPr>
        <w:t>(6分)</w:t>
      </w:r>
      <w:r>
        <w:rPr>
          <w:rFonts w:ascii="Times New Roman" w:hAnsi="Times New Roman" w:cs="Times New Roman"/>
        </w:rPr>
        <w:t>并指出这些</w:t>
      </w:r>
      <w:r>
        <w:rPr>
          <w:rFonts w:hint="eastAsia" w:ascii="Times New Roman" w:hAnsi="Times New Roman" w:cs="Times New Roman"/>
        </w:rPr>
        <w:t>政治制度分别在我国民主政治中的作用。</w:t>
      </w:r>
      <w:r>
        <w:rPr>
          <w:rFonts w:ascii="Times New Roman" w:hAnsi="Times New Roman" w:eastAsia="楷体_GB2312" w:cs="Times New Roman"/>
        </w:rPr>
        <w:t>(6分)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eastAsia="黑体" w:cs="Times New Roman"/>
        </w:rPr>
        <w:t>一点3分</w:t>
      </w:r>
      <w:r>
        <w:rPr>
          <w:rFonts w:ascii="Times New Roman" w:hAnsi="Times New Roman" w:cs="Times New Roman"/>
        </w:rPr>
        <w:t xml:space="preserve"> (2)据材料和问题</w:t>
      </w:r>
      <w:r>
        <w:rPr>
          <w:rFonts w:hint="eastAsia" w:ascii="Times New Roman" w:hAnsi="Times New Roman" w:eastAsia="MingLiU_HKSCS" w:cs="Times New Roman"/>
        </w:rPr>
        <w:t>，</w:t>
      </w:r>
      <w:r>
        <w:rPr>
          <w:rFonts w:ascii="Times New Roman" w:hAnsi="Times New Roman" w:cs="Times New Roman"/>
        </w:rPr>
        <w:t>归纳上述政治制度的共同特征。</w:t>
      </w:r>
      <w:r>
        <w:rPr>
          <w:rFonts w:ascii="Times New Roman" w:hAnsi="Times New Roman" w:eastAsia="楷体_GB2312" w:cs="Times New Roman"/>
        </w:rPr>
        <w:t>(3分)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drawing>
          <wp:inline distT="0" distB="0" distL="114300" distR="114300">
            <wp:extent cx="205740" cy="168910"/>
            <wp:effectExtent l="0" t="0" r="3810" b="2540"/>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7" r:link="rId8"/>
                    <a:stretch>
                      <a:fillRect/>
                    </a:stretch>
                  </pic:blipFill>
                  <pic:spPr>
                    <a:xfrm>
                      <a:off x="0" y="0"/>
                      <a:ext cx="205740" cy="168910"/>
                    </a:xfrm>
                    <a:prstGeom prst="rect">
                      <a:avLst/>
                    </a:prstGeom>
                    <a:noFill/>
                    <a:ln>
                      <a:noFill/>
                    </a:ln>
                  </pic:spPr>
                </pic:pic>
              </a:graphicData>
            </a:graphic>
          </wp:inline>
        </w:drawing>
      </w:r>
      <w:r>
        <w:rPr>
          <w:rFonts w:ascii="Times New Roman" w:hAnsi="Times New Roman" w:cs="Times New Roman"/>
        </w:rPr>
        <w:t xml:space="preserve"> </w:t>
      </w:r>
      <w:r>
        <w:rPr>
          <w:rFonts w:ascii="Times New Roman" w:hAnsi="Times New Roman" w:eastAsia="黑体" w:cs="Times New Roman"/>
          <w:sz w:val="28"/>
          <w:szCs w:val="28"/>
        </w:rPr>
        <w:t>教材素材改编题</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12.</w:t>
      </w:r>
      <w:r>
        <w:rPr>
          <w:rFonts w:ascii="Times New Roman" w:hAnsi="Times New Roman" w:cs="Times New Roman"/>
        </w:rPr>
        <w:t xml:space="preserve">  下面两幅照片历史价</w:t>
      </w:r>
      <w:r>
        <w:rPr>
          <w:rFonts w:hint="eastAsia" w:ascii="Times New Roman" w:hAnsi="Times New Roman" w:cs="Times New Roman"/>
        </w:rPr>
        <w:t>值的共同之处是</w:t>
      </w:r>
      <w:r>
        <w:rPr>
          <w:rFonts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hint="eastAsia" w:ascii="Times New Roman" w:hAnsi="Times New Roman" w:cs="Times New Roman"/>
        </w:rPr>
      </w:pPr>
      <w:r>
        <w:rPr>
          <w:rFonts w:hint="eastAsia" w:ascii="Times New Roman" w:hAnsi="Times New Roman" w:cs="Times New Roman"/>
        </w:rPr>
        <w:drawing>
          <wp:inline distT="0" distB="0" distL="114300" distR="114300">
            <wp:extent cx="2244725" cy="709930"/>
            <wp:effectExtent l="0" t="0" r="3175" b="13970"/>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2244725" cy="70993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提供了研究新中国成立以来外交成就的史料</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体现了社会经济的发展繁荣依赖于对外交往</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反映了党和人民为完成祖国统一大业的努力</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突显了我国政治制度建设对民族团结的作用</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13.</w:t>
      </w:r>
      <w:r>
        <w:rPr>
          <w:rFonts w:ascii="Times New Roman" w:hAnsi="Times New Roman" w:cs="Times New Roman"/>
        </w:rPr>
        <w:t xml:space="preserve"> 下面两幅图反映了不同时期大陆对台政策的变化</w:t>
      </w:r>
      <w:r>
        <w:rPr>
          <w:rFonts w:hint="eastAsia" w:ascii="Times New Roman" w:hAnsi="Times New Roman" w:eastAsia="MingLiU_HKSCS" w:cs="Times New Roman"/>
        </w:rPr>
        <w:t>，</w:t>
      </w:r>
      <w:r>
        <w:rPr>
          <w:rFonts w:ascii="Times New Roman" w:hAnsi="Times New Roman" w:cs="Times New Roman"/>
        </w:rPr>
        <w:t>这一变化说明了社会主义建设新时期</w:t>
      </w:r>
      <w:r>
        <w:rPr>
          <w:rFonts w:hint="eastAsia" w:ascii="Times New Roman" w:hAnsi="Times New Roman" w:cs="Times New Roman"/>
        </w:rPr>
        <w:t>(　　)</w:t>
      </w:r>
    </w:p>
    <w:p>
      <w:pPr>
        <w:pStyle w:val="2"/>
        <w:keepNext w:val="0"/>
        <w:keepLines w:val="0"/>
        <w:pageBreakBefore w:val="0"/>
        <w:widowControl w:val="0"/>
        <w:kinsoku/>
        <w:wordWrap/>
        <w:overflowPunct/>
        <w:topLinePunct w:val="0"/>
        <w:autoSpaceDE/>
        <w:autoSpaceDN/>
        <w:bidi w:val="0"/>
        <w:spacing w:line="300" w:lineRule="auto"/>
        <w:ind w:firstLine="0" w:firstLineChars="0"/>
        <w:jc w:val="center"/>
        <w:textAlignment w:val="auto"/>
        <w:rPr>
          <w:rFonts w:ascii="Times New Roman" w:hAnsi="Times New Roman" w:cs="Times New Roman"/>
        </w:rPr>
      </w:pPr>
      <w:r>
        <w:rPr>
          <w:rFonts w:hint="eastAsia" w:ascii="Times New Roman" w:hAnsi="Times New Roman" w:cs="Times New Roman"/>
        </w:rPr>
        <w:drawing>
          <wp:inline distT="0" distB="0" distL="114300" distR="114300">
            <wp:extent cx="2194560" cy="610870"/>
            <wp:effectExtent l="0" t="0" r="15240" b="17780"/>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pic:cNvPicPr>
                      <a:picLocks noChangeAspect="1"/>
                    </pic:cNvPicPr>
                  </pic:nvPicPr>
                  <pic:blipFill>
                    <a:blip r:embed="rId15">
                      <a:clrChange>
                        <a:clrFrom>
                          <a:srgbClr val="FFFFFF"/>
                        </a:clrFrom>
                        <a:clrTo>
                          <a:srgbClr val="FFFFFF">
                            <a:alpha val="0"/>
                          </a:srgbClr>
                        </a:clrTo>
                      </a:clrChange>
                    </a:blip>
                    <a:stretch>
                      <a:fillRect/>
                    </a:stretch>
                  </pic:blipFill>
                  <pic:spPr>
                    <a:xfrm>
                      <a:off x="0" y="0"/>
                      <a:ext cx="2194560" cy="61087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A. </w:t>
      </w:r>
      <w:r>
        <w:rPr>
          <w:rFonts w:ascii="Times New Roman" w:hAnsi="Times New Roman" w:cs="Times New Roman"/>
        </w:rPr>
        <w:t>运用</w:t>
      </w:r>
      <w:r>
        <w:rPr>
          <w:rFonts w:hAnsi="宋体" w:cs="Times New Roman"/>
        </w:rPr>
        <w:t>“</w:t>
      </w:r>
      <w:r>
        <w:rPr>
          <w:rFonts w:ascii="Times New Roman" w:hAnsi="Times New Roman" w:cs="Times New Roman"/>
        </w:rPr>
        <w:t>一国两制</w:t>
      </w:r>
      <w:r>
        <w:rPr>
          <w:rFonts w:hAnsi="宋体" w:cs="Times New Roman"/>
        </w:rPr>
        <w:t>”</w:t>
      </w:r>
      <w:r>
        <w:rPr>
          <w:rFonts w:ascii="Times New Roman" w:hAnsi="Times New Roman" w:cs="Times New Roman"/>
        </w:rPr>
        <w:t>构想推进祖国和平统一</w:t>
      </w:r>
      <w:r>
        <w:rPr>
          <w:rFonts w:hint="eastAsia" w:ascii="Times New Roman" w:hAnsi="Times New Roman" w:cs="Times New Roman"/>
          <w:lang w:val="en-US" w:eastAsia="zh-CN"/>
        </w:rPr>
        <w:t xml:space="preserve">  </w:t>
      </w:r>
      <w:r>
        <w:rPr>
          <w:rFonts w:hint="eastAsia" w:ascii="Times New Roman" w:hAnsi="Times New Roman" w:cs="Times New Roman"/>
        </w:rPr>
        <w:t xml:space="preserve">B. </w:t>
      </w:r>
      <w:r>
        <w:rPr>
          <w:rFonts w:ascii="Times New Roman" w:hAnsi="Times New Roman" w:cs="Times New Roman"/>
        </w:rPr>
        <w:t>灵活应用和平共处五项原则处理外交关系</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Times New Roman" w:hAnsi="Times New Roman" w:cs="Times New Roman"/>
        </w:rPr>
        <w:t xml:space="preserve">C. </w:t>
      </w:r>
      <w:r>
        <w:rPr>
          <w:rFonts w:ascii="Times New Roman" w:hAnsi="Times New Roman" w:cs="Times New Roman"/>
        </w:rPr>
        <w:t>因中美关系正常化需要而作出的政策调整</w:t>
      </w:r>
      <w:r>
        <w:rPr>
          <w:rFonts w:hint="eastAsia" w:ascii="Times New Roman" w:hAnsi="Times New Roman" w:cs="Times New Roman"/>
          <w:lang w:val="en-US" w:eastAsia="zh-CN"/>
        </w:rPr>
        <w:t xml:space="preserve">  </w:t>
      </w:r>
      <w:r>
        <w:rPr>
          <w:rFonts w:hint="eastAsia" w:ascii="Times New Roman" w:hAnsi="Times New Roman" w:cs="Times New Roman"/>
        </w:rPr>
        <w:t xml:space="preserve">D. </w:t>
      </w:r>
      <w:r>
        <w:rPr>
          <w:rFonts w:ascii="Times New Roman" w:hAnsi="Times New Roman" w:cs="Times New Roman"/>
        </w:rPr>
        <w:t>顺应工作中心的转移而适时调整对台政策</w:t>
      </w:r>
    </w:p>
    <w:p/>
    <w:p/>
    <w:p/>
    <w:p/>
    <w:p/>
    <w:p/>
    <w:p/>
    <w:p/>
    <w:p/>
    <w:p/>
    <w:p/>
    <w:p/>
    <w:p/>
    <w:p/>
    <w:p/>
    <w:p/>
    <w:p/>
    <w:p/>
    <w:p/>
    <w:p/>
    <w:p/>
    <w:p/>
    <w:p/>
    <w:p/>
    <w:p/>
    <w:p/>
    <w:p>
      <w:pPr>
        <w:rPr>
          <w:rFonts w:hint="eastAsia" w:eastAsia="宋体"/>
          <w:lang w:eastAsia="zh-CN"/>
        </w:rPr>
      </w:pPr>
      <w:r>
        <w:rPr>
          <w:rFonts w:hint="eastAsia"/>
          <w:lang w:eastAsia="zh-CN"/>
        </w:rPr>
        <w:t>参考答案：</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w:t>
      </w:r>
      <w:r>
        <w:rPr>
          <w:rFonts w:ascii="Times New Roman" w:hAnsi="Times New Roman" w:cs="Times New Roman"/>
        </w:rPr>
        <w:t xml:space="preserve"> C　</w:t>
      </w:r>
      <w:r>
        <w:rPr>
          <w:rFonts w:hint="eastAsia" w:ascii="黑体" w:hAnsi="黑体" w:eastAsia="黑体" w:cs="黑体"/>
        </w:rPr>
        <w:t>2.</w:t>
      </w:r>
      <w:r>
        <w:rPr>
          <w:rFonts w:ascii="Times New Roman" w:hAnsi="Times New Roman" w:cs="Times New Roman"/>
        </w:rPr>
        <w:t xml:space="preserve"> C　</w:t>
      </w:r>
      <w:r>
        <w:rPr>
          <w:rFonts w:hint="eastAsia" w:ascii="黑体" w:hAnsi="黑体" w:eastAsia="黑体" w:cs="黑体"/>
        </w:rPr>
        <w:t>3.</w:t>
      </w:r>
      <w:r>
        <w:rPr>
          <w:rFonts w:ascii="Times New Roman" w:hAnsi="Times New Roman" w:cs="Times New Roman"/>
        </w:rPr>
        <w:t xml:space="preserve"> B</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4.</w:t>
      </w:r>
      <w:r>
        <w:rPr>
          <w:rFonts w:ascii="Times New Roman" w:hAnsi="Times New Roman" w:cs="Times New Roman"/>
        </w:rPr>
        <w:t xml:space="preserve"> D　</w:t>
      </w:r>
      <w:r>
        <w:rPr>
          <w:rFonts w:hint="eastAsia" w:ascii="黑体" w:hAnsi="黑体" w:eastAsia="黑体" w:cs="黑体"/>
        </w:rPr>
        <w:t>5.</w:t>
      </w:r>
      <w:r>
        <w:rPr>
          <w:rFonts w:ascii="Times New Roman" w:hAnsi="Times New Roman" w:cs="Times New Roman"/>
        </w:rPr>
        <w:t xml:space="preserve"> D　</w:t>
      </w:r>
      <w:r>
        <w:rPr>
          <w:rFonts w:hint="eastAsia" w:ascii="黑体" w:hAnsi="黑体" w:eastAsia="黑体" w:cs="黑体"/>
        </w:rPr>
        <w:t>6.</w:t>
      </w:r>
      <w:r>
        <w:rPr>
          <w:rFonts w:ascii="Times New Roman" w:hAnsi="Times New Roman" w:cs="Times New Roman"/>
        </w:rPr>
        <w:t xml:space="preserve"> B　</w:t>
      </w:r>
      <w:r>
        <w:rPr>
          <w:rFonts w:hint="eastAsia" w:ascii="黑体" w:hAnsi="黑体" w:eastAsia="黑体" w:cs="黑体"/>
        </w:rPr>
        <w:t>7.</w:t>
      </w:r>
      <w:r>
        <w:rPr>
          <w:rFonts w:ascii="Times New Roman" w:hAnsi="Times New Roman" w:cs="Times New Roman"/>
        </w:rPr>
        <w:t xml:space="preserve"> A</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8.</w:t>
      </w:r>
      <w:r>
        <w:rPr>
          <w:rFonts w:ascii="Times New Roman" w:hAnsi="Times New Roman" w:cs="Times New Roman"/>
        </w:rPr>
        <w:t xml:space="preserve"> C　</w:t>
      </w:r>
      <w:r>
        <w:rPr>
          <w:rFonts w:hint="eastAsia" w:ascii="黑体" w:hAnsi="黑体" w:eastAsia="黑体" w:cs="黑体"/>
        </w:rPr>
        <w:t>9.</w:t>
      </w:r>
      <w:r>
        <w:rPr>
          <w:rFonts w:ascii="Times New Roman" w:hAnsi="Times New Roman" w:cs="Times New Roman"/>
        </w:rPr>
        <w:t xml:space="preserve"> C　</w:t>
      </w:r>
      <w:r>
        <w:rPr>
          <w:rFonts w:hint="eastAsia" w:ascii="黑体" w:hAnsi="黑体" w:eastAsia="黑体" w:cs="黑体"/>
        </w:rPr>
        <w:t>10.</w:t>
      </w:r>
      <w:r>
        <w:rPr>
          <w:rFonts w:ascii="Times New Roman" w:hAnsi="Times New Roman" w:cs="Times New Roman"/>
        </w:rPr>
        <w:t xml:space="preserve"> B　</w:t>
      </w:r>
      <w:r>
        <w:rPr>
          <w:rFonts w:hint="eastAsia" w:ascii="黑体" w:hAnsi="黑体" w:eastAsia="黑体" w:cs="黑体"/>
        </w:rPr>
        <w:t>11.</w:t>
      </w:r>
      <w:r>
        <w:rPr>
          <w:rFonts w:ascii="Times New Roman" w:hAnsi="Times New Roman" w:cs="Times New Roman"/>
        </w:rPr>
        <w:t xml:space="preserve"> (1)政治制度：中国共产党领导的多党合作和政治协商制度；人民代表大会制度；民族区域自治制度。</w:t>
      </w:r>
      <w:r>
        <w:rPr>
          <w:rFonts w:ascii="Times New Roman" w:hAnsi="Times New Roman" w:eastAsia="楷体_GB2312" w:cs="Times New Roman"/>
        </w:rPr>
        <w:t>(6</w:t>
      </w:r>
      <w:r>
        <w:rPr>
          <w:rFonts w:hint="eastAsia" w:ascii="Times New Roman" w:hAnsi="Times New Roman" w:eastAsia="楷体_GB2312" w:cs="Times New Roman"/>
        </w:rPr>
        <w:t>分)</w:t>
      </w:r>
      <w:r>
        <w:rPr>
          <w:rFonts w:ascii="Times New Roman" w:hAnsi="Times New Roman" w:cs="Times New Roman"/>
        </w:rPr>
        <w:t>作用：为各民主党派和爱国民主人士提供了参政议政的舞台；是中国的根本政治制度</w:t>
      </w:r>
      <w:r>
        <w:rPr>
          <w:rFonts w:hint="eastAsia" w:ascii="Times New Roman" w:hAnsi="Times New Roman" w:eastAsia="MingLiU_HKSCS" w:cs="Times New Roman"/>
        </w:rPr>
        <w:t>，</w:t>
      </w:r>
      <w:r>
        <w:rPr>
          <w:rFonts w:ascii="Times New Roman" w:hAnsi="Times New Roman" w:cs="Times New Roman"/>
        </w:rPr>
        <w:t>是中国民主政治的核心</w:t>
      </w:r>
      <w:r>
        <w:rPr>
          <w:rFonts w:hint="eastAsia" w:ascii="Times New Roman" w:hAnsi="Times New Roman" w:eastAsia="MingLiU_HKSCS" w:cs="Times New Roman"/>
        </w:rPr>
        <w:t>，</w:t>
      </w:r>
      <w:r>
        <w:rPr>
          <w:rFonts w:ascii="Times New Roman" w:hAnsi="Times New Roman" w:cs="Times New Roman"/>
        </w:rPr>
        <w:t>保障了人民当家作主的权利；保障了少数民族人民当家作主</w:t>
      </w:r>
      <w:r>
        <w:rPr>
          <w:rFonts w:hint="eastAsia" w:ascii="Times New Roman" w:hAnsi="Times New Roman" w:eastAsia="MingLiU_HKSCS" w:cs="Times New Roman"/>
        </w:rPr>
        <w:t>，</w:t>
      </w:r>
      <w:r>
        <w:rPr>
          <w:rFonts w:ascii="Times New Roman" w:hAnsi="Times New Roman" w:cs="Times New Roman"/>
        </w:rPr>
        <w:t>实现了民族平等。</w:t>
      </w:r>
      <w:r>
        <w:rPr>
          <w:rFonts w:ascii="Times New Roman" w:hAnsi="Times New Roman" w:eastAsia="楷体_GB2312" w:cs="Times New Roman"/>
        </w:rPr>
        <w:t>(6分)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ascii="Times New Roman" w:hAnsi="Times New Roman" w:cs="Times New Roman"/>
        </w:rPr>
        <w:t>(2)具有中国特色的社会主义民主政治制度。</w:t>
      </w:r>
      <w:r>
        <w:rPr>
          <w:rFonts w:ascii="Times New Roman" w:hAnsi="Times New Roman" w:eastAsia="楷体_GB2312" w:cs="Times New Roman"/>
        </w:rPr>
        <w:t>(意思相近即可</w:t>
      </w:r>
      <w:r>
        <w:rPr>
          <w:rFonts w:hint="eastAsia" w:ascii="MingLiU_HKSCS" w:hAnsi="MingLiU_HKSCS" w:eastAsia="MingLiU_HKSCS" w:cs="MingLiU_HKSCS"/>
        </w:rPr>
        <w:t>，</w:t>
      </w:r>
      <w:r>
        <w:rPr>
          <w:rFonts w:hint="eastAsia" w:ascii="Times New Roman" w:hAnsi="Times New Roman" w:eastAsia="楷体_GB2312" w:cs="Times New Roman"/>
        </w:rPr>
        <w:t>3</w:t>
      </w:r>
      <w:r>
        <w:rPr>
          <w:rFonts w:ascii="Times New Roman" w:hAnsi="Times New Roman" w:eastAsia="楷体_GB2312" w:cs="Times New Roman"/>
        </w:rPr>
        <w:t>分)</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12.</w:t>
      </w:r>
      <w:r>
        <w:rPr>
          <w:rFonts w:ascii="Times New Roman" w:hAnsi="Times New Roman" w:cs="Times New Roman"/>
        </w:rPr>
        <w:t xml:space="preserve"> C</w:t>
      </w:r>
    </w:p>
    <w:p>
      <w:pPr>
        <w:pStyle w:val="2"/>
        <w:keepNext w:val="0"/>
        <w:keepLines w:val="0"/>
        <w:pageBreakBefore w:val="0"/>
        <w:widowControl w:val="0"/>
        <w:kinsoku/>
        <w:wordWrap/>
        <w:overflowPunct/>
        <w:topLinePunct w:val="0"/>
        <w:autoSpaceDE/>
        <w:autoSpaceDN/>
        <w:bidi w:val="0"/>
        <w:spacing w:line="300" w:lineRule="auto"/>
        <w:ind w:firstLine="0" w:firstLineChars="0"/>
        <w:textAlignment w:val="auto"/>
        <w:rPr>
          <w:rFonts w:hint="eastAsia" w:ascii="Times New Roman" w:hAnsi="Times New Roman" w:eastAsia="MingLiU_HKSCS" w:cs="Times New Roman"/>
        </w:rPr>
      </w:pPr>
      <w:r>
        <w:rPr>
          <w:rFonts w:hint="eastAsia" w:ascii="黑体" w:hAnsi="黑体" w:eastAsia="黑体" w:cs="黑体"/>
        </w:rPr>
        <w:t>13.</w:t>
      </w:r>
      <w:r>
        <w:rPr>
          <w:rFonts w:ascii="Times New Roman" w:hAnsi="Times New Roman" w:cs="Times New Roman"/>
        </w:rPr>
        <w:t xml:space="preserve"> D　</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0000000000000000000"/>
    <w:charset w:val="86"/>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0MDYxM2VmZjAzOWQxOGI5ZTAzMGRkNTdjYmI2MWEifQ=="/>
  </w:docVars>
  <w:rsids>
    <w:rsidRoot w:val="00000000"/>
    <w:rsid w:val="004151FC"/>
    <w:rsid w:val="00C02FC6"/>
    <w:rsid w:val="3DB347E2"/>
    <w:rsid w:val="40072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qFormat/>
    <w:uiPriority w:val="99"/>
    <w:rPr>
      <w:rFonts w:ascii="Times New Roman" w:hAnsi="Times New Roman" w:eastAsia="宋体" w:cs="Times New Roman"/>
      <w:sz w:val="18"/>
      <w:szCs w:val="18"/>
      <w:lang w:eastAsia="zh-CN"/>
    </w:rPr>
  </w:style>
  <w:style w:type="character" w:customStyle="1" w:styleId="8">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file:///C:\Users\lenovo\Desktop\2022&#37329;&#23383;&#22612;&#26631;14&#30917;.TIF" TargetMode="Externa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2023-01-01T05:44:00Z</dcterms:created>
  <dc:creator>Administrator.WRGHO-20201202A</dc:creator>
  <cp:lastModifiedBy>Administrator</cp:lastModifiedBy>
  <dcterms:modified xsi:type="dcterms:W3CDTF">2023-01-08T12:12:42Z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